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CA" w:rsidRDefault="009E54CA">
      <w:pPr>
        <w:widowControl/>
        <w:spacing w:line="324" w:lineRule="atLeast"/>
        <w:rPr>
          <w:rFonts w:ascii="Times New Roman" w:eastAsia="方正黑体_GBK" w:cs="黑体"/>
          <w:color w:val="000000"/>
          <w:kern w:val="0"/>
          <w:sz w:val="28"/>
          <w:szCs w:val="28"/>
        </w:rPr>
      </w:pPr>
    </w:p>
    <w:p w:rsidR="009E54CA" w:rsidRDefault="009E54CA">
      <w:pPr>
        <w:widowControl/>
        <w:spacing w:line="324" w:lineRule="atLeast"/>
        <w:jc w:val="center"/>
        <w:rPr>
          <w:rFonts w:ascii="Times New Roman" w:eastAsia="方正小标宋_GBK" w:cs="黑体"/>
          <w:color w:val="000000"/>
          <w:kern w:val="0"/>
          <w:sz w:val="36"/>
          <w:szCs w:val="36"/>
        </w:rPr>
      </w:pPr>
      <w:r>
        <w:rPr>
          <w:rFonts w:ascii="Times New Roman" w:eastAsia="方正小标宋_GBK" w:cs="黑体" w:hint="eastAsia"/>
          <w:color w:val="000000"/>
          <w:kern w:val="0"/>
          <w:sz w:val="36"/>
          <w:szCs w:val="36"/>
        </w:rPr>
        <w:t xml:space="preserve">นำเข้าผลิตภัณฑ์อุตสาหกรรมการสีธัญพืชและ สถานประกอบการผลิต มอลต์ </w:t>
      </w:r>
      <w:r>
        <w:rPr>
          <w:rFonts w:ascii="Times New Roman" w:eastAsia="方正小标宋_GBK" w:cs="黑体"/>
          <w:color w:val="000000"/>
          <w:kern w:val="0"/>
          <w:sz w:val="36"/>
          <w:szCs w:val="36"/>
        </w:rPr>
        <w:t>ในต่างประเทศ</w:t>
      </w:r>
    </w:p>
    <w:p w:rsidR="009E54CA" w:rsidRDefault="009E54CA">
      <w:pPr>
        <w:widowControl/>
        <w:spacing w:line="324" w:lineRule="atLeast"/>
        <w:jc w:val="center"/>
        <w:rPr>
          <w:rFonts w:ascii="Times New Roman" w:eastAsia="方正小标宋_GBK" w:cs="黑体"/>
          <w:color w:val="000000"/>
          <w:kern w:val="0"/>
          <w:sz w:val="36"/>
          <w:szCs w:val="36"/>
        </w:rPr>
      </w:pPr>
      <w:r>
        <w:rPr>
          <w:rFonts w:ascii="Times New Roman" w:eastAsia="方正小标宋_GBK" w:cs="黑体" w:hint="eastAsia"/>
          <w:color w:val="000000"/>
          <w:kern w:val="0"/>
          <w:sz w:val="36"/>
          <w:szCs w:val="36"/>
        </w:rPr>
        <w:t>เงื่อนไขการลงทะเบียนและจุดตรวจ</w:t>
      </w:r>
    </w:p>
    <w:p w:rsidR="009E54CA" w:rsidRDefault="009E54CA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9E54CA" w:rsidRDefault="009E54CA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9E54CA" w:rsidRDefault="009E54CA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9E54CA" w:rsidRDefault="009E54CA">
      <w:pPr>
        <w:pStyle w:val="257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9E54CA" w:rsidRDefault="009E54CA">
      <w:pPr>
        <w:widowControl/>
        <w:spacing w:line="324" w:lineRule="atLeast"/>
        <w:ind w:firstLineChars="200" w:firstLine="480"/>
        <w:rPr>
          <w:rFonts w:ascii="方正黑体_GBK" w:eastAsia="方正黑体_GBK" w:cs="Times New Roman"/>
          <w:color w:val="000000"/>
          <w:kern w:val="0"/>
          <w:sz w:val="24"/>
          <w:szCs w:val="24"/>
        </w:rPr>
      </w:pP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:</w:t>
      </w:r>
    </w:p>
    <w:p w:rsidR="009E54CA" w:rsidRDefault="009E54CA">
      <w:pPr>
        <w:widowControl/>
        <w:spacing w:line="324" w:lineRule="atLeas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1. ตาม "ข้อบังคับเกี่ยวกับการจดทะเบียนและการจัดการวิสาหกิจการผลิตในต่างประเทศของอาหารนำเข้าของสาธารณรัฐประชาชนจีน" (การบริหารทั่วไปของคำสั่งศุลกากรหมายเลข 248) สภาพสุขอนามัยของผลิตภัณฑ์อุตสาหกรรมการสีเมล็ดพืชในต่างประเทศและสถานประกอบการผลิตมอลต์ ที่ยื่นขอจดทะเบียนในประเทศจีนควรปฏิบัติตามกฎหมายและข้อบังคับของจีนและข้อกำหนดมาตรฐานและข้อกำหนดที่เกี่ยวข้อง และป</w:t>
      </w:r>
      <w:bookmarkStart w:id="0" w:name="_GoBack"/>
      <w:bookmarkEnd w:id="0"/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ฏิบัติตามข้อกำหนดของพิธีสารการตรวจสอบและกักกันสำหรับผลิตภัณฑ์อุตสาหกรร</w:t>
      </w: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lastRenderedPageBreak/>
        <w:t>มการสีเมล็ดพืชที่ส่งออกไปยังประเทศจีนและมอลต์ แบบฟอร์มนี้มีไว้สำหรับหน่วยงานผู้มีอำนาจในต่างประเทศที่รับผิดชอบผลิตภัณฑ์อุตสาหกรรมการสีธัญพืชและมอลต์นำเข้าเพื่อดำเนินการตรวจสอบอย่างเป็นทางการของผลิตภัณฑ์อุตสาหกรรมการสีธัญพืชและ สถานประกอบ การผลิตมอลต์ตามเงื่อนไขและพื้นฐานหลักที่ระบุไว้และประเด็นสำคัญในการทบทวน ในเวลาเดียวกัน สถาน ประกอบการผลิตผลิตภัณฑ์อุตสาหกรรมการสีธัญพืชและมอลต์ในต่างประเทศควรกรอกและส่งวัสดุสนับสนุนตามเงื่อนไขหลักและพื้นฐานที่ระบุไว้ นอกจากนี้ พวกเขายังสามารถดำเนินการตรวจสอบด้วยตนเองตามจุดตรวจสอบเพื่อการประเมินตนเองก่อนที่องค์กรจะยื่นขอจดทะเบียน</w:t>
      </w:r>
    </w:p>
    <w:p w:rsidR="009E54CA" w:rsidRDefault="009E54CA">
      <w:pPr>
        <w:widowControl/>
        <w:spacing w:line="560" w:lineRule="exact"/>
        <w:ind w:firstLineChars="200" w:firstLine="480"/>
        <w:jc w:val="left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2. เจ้าหน้าที่ผู้มีอำนาจในต่างประเทศและผลิตภัณฑ์อุตสาหกรรมการสีเมล็ดพืชในต่างประเทศและสถานประกอบการผลิตมอลต์ควรทำการพิจารณาการปฏิบัติตามข้อกำหนดตามสถานการณ์จริงของการตรวจสอบเปรียบเทียบ</w:t>
      </w:r>
    </w:p>
    <w:p w:rsidR="009E54CA" w:rsidRDefault="009E54CA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t>3. เอกสารที่ส่งมาควรกรอกเป็นภาษาจีนหรือภาษาอังกฤษ และเนื้อหาควรเป็นจริงและครบถ้วน หมายเลขเอกสารแนบและเนื้อหาควรสอดคล้องกับหมายเลขโครงการและเนื้อหาใน "ข้อกำหนดในการกรอกและเอกสารรับรอง" คอลัมน์ " ในเวลาเดียวกันควรส่งไดเร็กทอรีของเอกสารแนบของเอกสารการรับรอง</w:t>
      </w:r>
    </w:p>
    <w:p w:rsidR="009E54CA" w:rsidRDefault="009E54CA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 w:hint="eastAsia"/>
          <w:color w:val="000000"/>
          <w:kern w:val="0"/>
          <w:sz w:val="24"/>
          <w:szCs w:val="24"/>
        </w:rPr>
        <w:lastRenderedPageBreak/>
        <w:t>4. ผลิตภัณฑ์อุตสาหกรรมการสีธัญพืชและมอลต์หมายถึงผลิตภัณฑ์ที่เป็นผงละเอียดซึ่งสามารถรับประทานได้หลังจากการบดเมล็ดหรือรากและหัวของพืชที่เพาะปลูก เช่น ธัญพืชและมันฝรั่ง หรือผลิตภัณฑ์มอลต์ที่เกิดขึ้นหลังจากการไฮโดรไลซิส</w:t>
      </w:r>
    </w:p>
    <w:p w:rsidR="009E54CA" w:rsidRDefault="009E54CA">
      <w:pPr>
        <w:widowControl/>
        <w:spacing w:line="324" w:lineRule="atLeast"/>
        <w:rPr>
          <w:rFonts w:ascii="Times New Roman" w:eastAsia="宋体" w:cs="宋体"/>
          <w:color w:val="000000"/>
          <w:kern w:val="0"/>
          <w:sz w:val="27"/>
          <w:szCs w:val="27"/>
        </w:rPr>
      </w:pPr>
    </w:p>
    <w:p w:rsidR="009E54CA" w:rsidRDefault="009E54CA">
      <w:pPr>
        <w:widowControl/>
        <w:spacing w:line="324" w:lineRule="atLeast"/>
        <w:jc w:val="center"/>
        <w:rPr>
          <w:rFonts w:ascii="Times New Roman" w:eastAsia="黑体" w:cs="黑体"/>
          <w:color w:val="000000"/>
          <w:kern w:val="0"/>
          <w:sz w:val="44"/>
          <w:szCs w:val="44"/>
        </w:rPr>
      </w:pPr>
    </w:p>
    <w:tbl>
      <w:tblPr>
        <w:tblW w:w="14174" w:type="dxa"/>
        <w:tblInd w:w="-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5"/>
        <w:gridCol w:w="9934"/>
        <w:gridCol w:w="6652"/>
        <w:gridCol w:w="9494"/>
        <w:gridCol w:w="1724"/>
        <w:gridCol w:w="497"/>
      </w:tblGrid>
      <w:tr w:rsidR="009E54CA">
        <w:trPr>
          <w:trHeight w:val="39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โครงการ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เงื่อนไขและพื้นฐาน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จุดทบทวน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การกำหนดการปฏิบัติตามข้อกำหนด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 w:hint="eastAsia"/>
                <w:kern w:val="0"/>
                <w:sz w:val="24"/>
                <w:szCs w:val="24"/>
              </w:rPr>
              <w:t>หมายเหตุ</w:t>
            </w:r>
          </w:p>
        </w:tc>
      </w:tr>
      <w:tr w:rsidR="009E54CA">
        <w:trPr>
          <w:trHeight w:val="375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楷体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1. สถานการณ์พื้นฐานขององค์กร</w:t>
            </w:r>
          </w:p>
        </w:tc>
      </w:tr>
      <w:tr w:rsidR="009E54CA">
        <w:trPr>
          <w:trHeight w:val="57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1.1 สถานการณ์พื้นฐานขององค์กร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ระเบียบการว่าด้วยการตรวจสอบและกักกันผลิตภัณฑ์อุตสาหกรรมการสีเมล็ดพืชและมอลต์ที่ส่งออกไปยังประเทศจีนที่ลงนามระหว่างหน่วยงานผู้มีอำนาจของประเทศผู้สมัครและฝ่ายบริหารทั่วไปของศุลกากร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1.1.1 กรอก 1. แบบฟอร์มข้อมูลพื้นฐานสำหรับผลิตภัณฑ์อุตสาหกรรมการสีเมล็ดพืชนำเข้าและสถานประกอบการผลิตมอลต์ในต่างประเทศ 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 xml:space="preserve">1.1.2 จัดให้มีข้อมูลการผลิตและการดำเนินงานย้อนหลัง 2 ปี นับจากวันที่ทบทวน (หากจัดตั้งน้อยกว่า 2 ปีที่ผ่านมา ให้ระบุข้อมูลตั้งแต่ก่อตั้งสถานประกอบการ) รวมถึงกำลังการผลิต ผลผลิตประจำปีที่เกิดขึ้นจริง (สถิติแยกตามพันธุ์) ) ปริมาณการส่งออก (ถ้ามี) 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lastRenderedPageBreak/>
              <w:t>สถิติความหลากหลายและระดับประเทศ) เป็นต้น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1. องค์กรควรกรอกข้อมูลตามความเป็นจริงและข้อมูลพื้นฐานควรสอดคล้องกับข้อมูลที่ส่งโดยหน่วยงานผู้มีอำนาจของประเทศผู้ส่งออกและเงื่อนไขการผลิตและการประมวลผลที่เกิดขึ้นจริง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ผลิตภัณฑ์อุตสาหกรรมการสีธัญพืชและมอลต์ที่วางแผนจะส่งออกไปยังประเทศจีน ควรเป็นไปตามขอบเขตผลิตภัณฑ์ที่กำหนดไว้ในข้อตกลง ระเบียบการ บันทึก ฯลฯ ที่เกี่ยวข้อง ในการตรวจสอบและกักกันผลิตภัณฑ์อุตสาหกรรมการสีธัญพืชและมอลต์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57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1.2 ระบบการจัดการ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ระเบียบการว่าด้วยการตรวจสอบและกักกันผลิตภัณฑ์อุตสาหกรรมการสีเมล็ดพืชและมอลต์ที่ส่งออกไปยังประเทศจีนที่ลงนามระหว่างหน่วยงานผู้มีอำนาจของประเทศผู้สมัครและฝ่ายบริหารทั่วไปของศุลกากร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1.2 จัดให้มีเอกสารระบบการจัดการเกี่ยวกับการป้องกันและควบคุมการกักกันพืช การจัดการความปลอดภัยของอาหาร การจัดการบุคลากร การใช้สารเคมี การยอมรับวัตถุดิบ การจัดการคลังสินค้า การตรวจสอบการส่งออกผลิตภัณฑ์สำเร็จรูป การเรียกคืนผลิตภัณฑ์ที่ไม่ผ่านการรับรอง การจัดการตรวจสอบย้อนกลับ ฯลฯ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วิสาหกิจควรจัดทำเอกสารระบบการจัดการที่ครอบคลุมแต่ไม่จำกัดเพียงการป้องกันและการควบคุมสุขอนามัยพืช การจัดการความปลอดภัยด้านอาหาร การจัดการบุคลากร การใช้สารเคมี การยอมรับวัตถุดิบ การจัดการคลังสินค้า การตรวจสอบการส่งออกผลิตภัณฑ์สำเร็จรูป การเรียกคืนผลิตภัณฑ์ที่ไม่มีเงื่อนไข การจัดการการตรวจสอบย้อนกลับ ฯลฯ และ นำไปปฏิบัติอย่างมีประสิทธิผล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57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1.3 โครงสร้างองค์กรการจัดการ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ระเบียบการว่าด้วยการตรวจสอบและกักกันผลิตภัณฑ์อุตสาหกรรมการสีเมล็ดพืชและมอลต์ที่ส่งออกไปยังประเทศจีนที่ลงนามระหว่างหน่วยงานผู้มีอำนาจของประเทศผู้สมัครและฝ่ายบริหารทั่วไปของศุลกากร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1.3 จัดให้มีข้อมูลเกี่ยวกับองค์กรการจัดการวิสาหกิจ และบุคลากรของหน่วยงานหรือตำแหน่งที่เกี่ยวข้องกับสุขอนามัยพืชและการจัดการความปลอดภัยของอาหาร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องค์กรควรจัดตั้งแผนกหรือตำแหน่งที่รับผิดชอบด้านสุขอนามัยพืชและการจัดการความปลอดภัยของอาหาร และจัดเจ้าหน้าที่ร่วมกับผู้จัดการที่มีพื้นฐานทางวิชาชีพที่เกี่ยวข้องกับสุขอนามัยพืชและความปลอดภัยของอาหาร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39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2. ที่ตั้งองค์กรและรูปแบบการประชุมเชิงปฏิบัติการ</w:t>
            </w:r>
          </w:p>
        </w:tc>
      </w:tr>
      <w:tr w:rsidR="009E54CA">
        <w:trPr>
          <w:trHeight w:val="57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2.1 การเลือกสถานที่และสภาพแวดล้อมของโรงงาน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3.1 และ 3.2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2.1.1 จัดทำผังพื้นที่โรงงานและระบุชื่อพื้นที่ปฏิบัติการต่างๆ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2.1.2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 xml:space="preserve">จัดเตรียมรูปภาพสภาพแวดล้อมที่โรงงานตั้งอยู่ รูปภาพควรระบุข้อมูลสภาพแวดล้อมโดยรอบ (เขตเมือง ชานเมือง อุตสาหกรรม เกษตรกรรม และที่อยู่อาศัย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1. แผนผังพื้นที่โรงงานตอบสนองความต้องการด้านการผลิตและการแปรรูป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ไม่มีแหล่งกำเนิดมลพิษรอบๆ บริเวณโรงงาน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2.2 รูปแบบการประชุมเชิงปฏิบัติการ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4.1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2.2 จัดทำแผนผังชั้นของโรงงาน ทำเครื่องหมายการไหลของผู้คน การขนส่ง การไหลของน้ำ ขั้นตอนการประมวลผล และพื้นที่ทำความสะอาดต่างๆ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พื้นที่และความสูงของการประชุมเชิงปฏิบัติการควรสอดคล้องกับกำลังการผลิตและการจัดวางอุปกรณ์ ตรงตามการไหลของกระบวนการและข้อกำหนดด้านความปลอดภัยและสุขภาพของผลิตภัณฑ์ที่กำลังดำเนินการ และหลีกเลี่ยงการปนเปื้อนข้าม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ประตูและหน้าต่างที่สามารถเปิดได้ในโรงปฏิบัติงานและทางเดินเชื่อมต่อกับโลกภายนอก ควรมีสิ่งอำนวยความสะดวกในการป้องกันแมลง หนู นก ค้างคาว และสัตว์บินอื่นๆ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39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3. สิ่งอำนวยความสะดวกและอุปกรณ์</w:t>
            </w:r>
          </w:p>
        </w:tc>
      </w:tr>
      <w:tr w:rsidR="009E54CA">
        <w:trPr>
          <w:trHeight w:val="57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3.1 อุปกรณ์การผลิตและการแปรรูป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5.2.1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3.1 จัดทำรายการอุปกรณ์และสิ่งอำนวยความสะดวกหลัก และความสามารถในการออกแบบและการประมวลผล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องค์กรควรติดตั้งอุปกรณ์การผลิตให้เหมาะสมกับความสามารถในการผลิตและการแปรรูป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57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3.2 สิ่งอำนวยความสะดวกคลังสินค้า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10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3.2 หากมีห้องเย็นโปรดอธิบายข้อกำหนดในการควบคุมอุณหภูมิและวิธีการตรวจสอบ (ถ้ามี)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สถานที่จัดเก็บสามารถตอบสนองความต้องการขั้นพื้นฐานสำหรับการจัดเก็บผลิตภัณฑ์ การป้องกันแมลง การควบคุมอุณหภูมิและความชื้น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E54CA">
        <w:trPr>
          <w:trHeight w:val="48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4.น้ำ/น้ำแข็ง/ไอน้ำ</w:t>
            </w:r>
          </w:p>
        </w:tc>
      </w:tr>
      <w:tr w:rsidR="009E54CA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4.1 น้ำ/ไอน้ำ/น้ำแข็งสำหรับการผลิตและการแปรรูป (ถ้ามี)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1. "มาตรฐานความปลอดภัยด้านอาหารแห่งชาติและมาตรฐานสุขอนามัยสำหรับน้ำดื่ม" (GB 5749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2. 5.1.1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4.1.1 วิสาหกิจควรตรวจสอบให้แน่ใจว่าคุณภาพน้ำเป็นไปตามข้อกำหนดการผลิตและการแปรรูป และควรจัดทำรายงานการทดสอบน้ำในการผลิตและการประมวลผลตามที่กำหนด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4.1.2 น้ำแปรรูปอาหารและน้ำอื่นๆ ที่ไม่ได้สัมผัสกับอาหาร (เช่น คอนเดนเสททางอ้อม น้ำเสีย หรือน้ำเสีย) ควรขนส่งในท่อที่แยกจากกันโดยสิ้นเชิงเพื่อหลีกเลี่ยงการปนเปื้อนข้าม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องค์กรควรทดสอบคุณภาพของน้ำที่ใช้ในการผลิต (ถ้าใช้) เพื่อให้มั่นใจว่าเป็นไปตามข้อกำหนดด้านความปลอดภัย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ไม่สามารถใช้งานได้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36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5. วัตถุดิบและวัสดุบรรจุภัณฑ์</w:t>
            </w:r>
          </w:p>
        </w:tc>
      </w:tr>
      <w:tr w:rsidR="009E54CA">
        <w:trPr>
          <w:trHeight w:val="66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5.1 การยอมรับและการควบคุมวัตถุดิบและสารปรุงแต่ง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7 ใน "ข้อกำหนดด้านสุขอนามัยทั่วไปของมาตรฐานความปลอดภัยด้านอาหารแห่งชาติสำหรับการผลิตอาหาร" ( GB14881)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5.1 จัดให้มีมาตรการการยอมรับวัตถุดิบและสารเติมแต่ง รวมถึงมาตรฐานการยอมรับและวิธีการยอมรับ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มาตรฐานการยอมรับวัตถุดิบและสารเติมแต่งเป็นไปตามกฎระเบียบและมาตรฐานของจีน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2. วิสาหกิจควรตรวจสอบสภาพสุขอนามัยพืชและความปลอดภัยของวัตถุดิบก่อนเข้าโรงงาน หรือใช้มาตรการควบคุมสัตว์รบกวนที่จำเป็นเพื่อให้แน่ใจว่าวัตถุดิบเป็นไปตามข้อกำหนดการผลิตที่ปลอดภัย และจัดทำบันทึกการยอมรับและบันทึกการควบคุมสัตว์รบกวน และเก็บบันทึกสำหรับ ไม่น้อยกว่า 2 ปี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5.2 แหล่งที่มาของวัตถุ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ดิบ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1. "ขีดจำกัดมาตรฐานความปลอดภัยด้านอาหารแห่งชาติของแบคทีเ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รียก่อโรคในอาหาร" (GB29921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มาตรฐานการใช้วัตถุเจือปนอาหาร (GB 2760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3. "ขีดจำกัดมาตรฐานความปลอดภัยด้านอาหารแห่งชาติของสารพิษจากเชื้อราในอาหาร" (GB 2761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ขีดจำกัดของสารปนเปื้อนในอาหาร (GB 2762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5. "มาตรฐานความปลอดภัยด้านอาหารแห่งชาติ ขีดจำกัดสูงสุดของสารกำจัดศัตรูพืชใน อาหาร " ( GB 2763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5.2.1 จัดทำรายงานผลการทดสอบล่าสุดว่าผลิตภ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ัณฑ์เป็นไปตามมาตรฐานความปลอดภัยด้านอาหารแห่งชาติของจีน (ถ้ามี)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5.2.2 จัดหาวัสดุเพื่อพิสูจน์ว่าวัตถุดิบที่ผลิตโดยบริษัทควรมาจากพื้นที่ที่จีนไม่กังวลเรื่องสัตว์รบกวนกักกัน และซัพพลายเออร์วัตถุดิบก็มีคุณสมบัติที่ตรงตามข้อกำหนดของ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ท้องถิ่น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วัตถุดิบที่ใช้ควรเป็นไปตามกฎหมายและข้อบังคับของจีน มาตรฐานความปลอดภัยด้านอาหารแห่งชาติ และข้อตกลง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ระเบียบการ บันทึก และข้อบังคับอื่น ๆ ที่เกี่ยวข้องเกี่ยวกับผลิตภัณฑ์อุตสาหกรรมการสีเมล็ดพืชที่ส่งออกไปยังประเทศจีน รวมถึงการตรวจสอบและกักกันมอลต์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2. ไม่ว่าองค์กรจะจัดทำการประเมินความสอดคล้องของวัตถุดิบและดำเนินการการจัดการตรวจสอบย้อนกลับของวัตถุดิบที่ซื้อตามข้อกำหนดของข้อตกลงหรือไม่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5.3 วัตถุเจือปนอาหาร (ถ้ามี)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มาตรา 7.3 ของ "ข้อกำหนดด้านสุขอนามัยทั่วไปของมาตรฐานความปลอดภัยด้านอาหารแห่งชาติสำหรับการผลิตอาหาร" (GB14881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2. "มาตรฐานความปลอดภัยด้านอาหารแห่งชาติสำหรับการใช้วัตถุเจือปนอาหาร" (GB 2760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5.3 รายการวัตถุเจือปนอาหารที่ใช้ในการผลิตและการแปรรูป (รวมถึงชื่อ วัตถุประสงค์ ปริมาณการเติม ฯลฯ)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วัตถุเจือปนอาหารที่ใช้ในการผลิตเป็นไปตามกฎระเบียบของจีนเกี่ยวกับการใช้วัตถุเจือปนอาหาร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ไม่สามารถใช้งานได้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5.4 วัสดุบรรจุภัณฑ์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8.5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ข้อตกลงการตรวจสอบและการกักกันระดับทวิภาคี บันทึกข้อตกลง และระเบียบการที่เกี่ยวข้อง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5.4.1 แสดงหลักฐานว่าวัสดุบรรจุภัณฑ์ภายใน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ภายนอกมีความเหมาะสมสำหรับบรรจุภัณฑ์ผลิตภัณฑ์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5.4.2 จัดทำรูปแบบฉลาก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สำหรับ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ผลิตภัณฑ์สำเร็จรูปที่จะส่งออกไปยังป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ระเทศจีน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1. วัสดุบรรจุภัณฑ์ไม่ส่งผลกระทบต่อความปลอดภัยของอาหารและคุณลักษณะของผลิตภัณฑ์ภายใต้การเก็บรักษาและเงื่อนไขการใช้งานเฉพาะ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2. เครื่องหมายบนบรรจุภัณฑ์ควรเป็นไปตามข้อกำหนดของข้อตกลงการตรวจสอบและกักกัน บันทึกข้อตกลง และระเบียบการระดับทวิภาคี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8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6 การควบคุมการผลิตและการแปรรูป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6.1 สถานะการทำงานของระบบการควบคุมความปลอดภัยและสุขอนามัยของอาหาร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8 ใน "ข้อกำหนดด้านสุขอนามัยทั่วไปของมาตรฐานความปลอดภัยด้านอาหารแห่งชาติสำหรับการผลิตอาหาร" (GB14881-2013)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" ข้อกำหนดทั่วไปสำหรับวิสาหกิจการผลิตอาหารภายใต้ ระบบการวิเคราะห์อันตรายและจุดควบคุมวิกฤต ( HACCP)" (GB/T 27341)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6.1.1 จัดเตรียมผังกระบวนการผลิตและกระบวนการผลิต ระบุจุดควบคุมวิกฤต (CCP) และมาตรการควบคุมอันตรายที่ดำเนินการ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6.1.2 หากนำระบบ HACCP มาใช้ ให้จัดเตรียม เอกสารงานการวิเคราะห์อันตรายและ แผน HACCP บันทึกการติดตาม CCP บันทึกการแก้ไข และแบบฟอร์มตัวอย่างบันทึกการตรวจสอบ (ถ้ามี)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ผังกระบวนการผลิตและการประมวลผลขององค์กรและพารามิเตอร์กระบวนการหลักที่เกี่ยวข้องควรเป็นวิทยาศาสตร์และเป็นมาตรฐานเพื่อให้มั่นใจในความปลอดภัยของผลิตภัณฑ์ และ ควรกำหนดมาตรการควบคุมอันตรายพิเศษหรือจุดควบคุมวิกฤต (CCP) ในการเชื่อมโยงหลักที่มีความเสี่ยงด้านความปลอดภัย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6.2 การควบคุมสารพิษจากเชื้อรา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"ขีดจำกัดมาตรฐานความปลอดภัยด้านอาหารแห่งชาติของสารพิษจากเชื้อราในอาหาร" (GB 2761)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รายงานการตรวจสอบตัวอย่างที่ระบุว่าสารพิษจากเชื้อรา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ในผลิตภัณฑ์ที่ผลิต แปรรูป และจัดเก็บ เป็นไปตามมาตรฐานความปลอดภัยอาหารแห่งชาติของจีน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ในผลิตภัณฑ์หลังการผลิต การแปรรูป และการเก็บรักษา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ของโรงงานแปรรูปมีความสมเหตุสมผลหรือไม่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2. ผลการทดสอบควรเป็นไปตาม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มาตรฐานความปลอดภัยด้านอาหารแห่งชาติของจีน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6.3 การใช้วัตถุเจือปนอาหารและอาหารเสริม (ถ้ามี)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มาตรา 7.3 ของ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"มาตรฐานความปลอดภัยด้านอาหารแห่งชาติสำหรับการใช้วัตถุเจือปนอาหาร" (GB 2760)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“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มาตรฐานความปลอดภัยด้านอาหารแห่งชาติสำหรับการใช้สารเสริมโภชนาการอาหาร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(GB14880)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6.3 จัดทำรายการวัตถุเจือปนอาหารและอาหารเสริมที่ใช้ในการผลิตและการแปรรูป (รวมถึงชื่อ การใช้ ปริมาณที่เติม ฯลฯ)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1. ผลการทดสอบควรเป็นไปตาม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มาตรฐานความปลอดภัยด้านอาหารแห่งชาติของจีน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ไม่สามารถใช้งานได้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7. การทำความสะอาดและฆ่าเชื้อ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7.1 การทำความสะอาดและการฆ่าเชื้อ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8.2.1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7.1 จัดให้มีมาตรการทำความสะอาดและฆ่าเชื้อ รวมถึงวิธีการและความถี่ในการทำความสะอาดและการฆ่าเชื้อ และการตรวจสอบผลการทำความสะอาดและการฆ่าเชื้อ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มาตรการทำความสะอาดและฆ่าเชื้อควรสามารถลดการปนเปื้อนข้ามและเป็นไปตามข้อกำหนดด้านสุขอนามัย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8. การควบคุมสารเคมี ของเสีย สัตว์รบกวน และสัตว์ฟันแทะ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การควบคุมสารเคมี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8.3 ใน "ข้อกำหนดด้านสุขอนามัยทั่วไปของมาตรฐานความปลอดภัยด้านอาหารแห่งชาติสำหรับการผลิตอาหาร" (GB14881-2013)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อธิบายข้อกำหนดการใช้และการเก็บรักษาสารเคมีโดยย่อ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ระบบการจัดการสารเคมีมีความสมเหตุสมผลและสามารถป้องกันสารเคมีที่ใช้ปนเปื้อนผลิตภัณฑ์ได้อย่างมีประสิทธิภาพ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ไม่สามารถใช้งานได้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8.2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การจัดการ มลพิษ ทางกายภาพ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8.4 ใน "ข้อกำหนดด้านสุขอนามัยทั่วไปของมาตรฐานความปลอดภัยด้านอาหารแห่งชาติสำหรับการผลิตอาหาร" (GB14881-2013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8.2 จัดให้มีระบบการจัดการและบันทึกการรักษาที่เกี่ยวข้องเพื่อป้องกันมลพิษทาง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กายภาพ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ควรจัดให้มีระบบการจัดการเพื่อป้องกันการปนเปื้อนของสิ่งแปลกปลอม วิเคราะห์แหล่งที่มาและวิถีทางของมลพิษที่เป็นไปได้ และควรกำหนดแผนและขั้นตอนการควบคุมที่เกี่ยวข้อง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2. ควรใช้มาตรการต่างๆ เช่น การบำรุงรักษาอุปกรณ์ การจัดการด้านสุขอนามัย การจัดการนอกสถานที่ การจัดการบุคลากรภายนอก และการควบคุมดูแลกระบวนการดำเนินการ เพื่อเพิ่ม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ลดความเสี่ยงที่อาหารจะปนเปื้อนจากแก้ว โลหะ พลาสติก และสิ่งแปลกปลอมอื่นๆ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3. ควรใช้มาตรการที่มีประสิทธิผล เช่น เครื่องคัดกรอง อุปกรณ์ดักจับ แม่เหล็ก และเครื่องตรวจจับโลหะ เพื่อลด ความเสี่ยงของการปนเปื้อนในอาหารด้วยโลหะหรือสิ่งแปลกปลอมอื่น ๆ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8.3 การควบคุมสัตว์รบกวนและสัตว์ฟันแทะ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6.4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8.3 จัดให้มีวิธีการควบคุมสัตว์รบกวนและแผนผังหากดำเนินการโดยบุคคลที่สาม ให้ระบุคุณสมบัติของบุคคลที่สาม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ควรหลีกเลี่ยงผลกระทบของยุง แมลงวัน และแมลงศัตรูพืชและสัตว์ฟันแทะอื่นๆ ที่มีต่อความปลอดภัยและสุขอนามัยในการผลิต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8.4 การจัดการของเสีย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6.5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8.4 จัดให้มีระบบการจัดการของเสียและบันทึกการบำบัดที่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เกี่ยวข้อง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ภาชนะบรรจุผลิตภัณฑ์ที่บริโภคได้และภาชนะเก็บขยะในโรงงานควรมีการทำเครื่องหมายและแยกแยะอย่างชัดเจน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ของเสียควรจัดเก็บแยกต่างหากและดำเนินการให้ทันเวลาเพื่อหลีกเลี่ยงมลภาวะต่อการผลิต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9. การตรวจสอบย้อนกลับผลิตภัณฑ์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9.1 การตรวจสอบย้อนกลับและการเรียกคืน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11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 xml:space="preserve">9.1 อธิบายขั้นตอนการตรวจสอบย้อนกลับผลิตภัณฑ์โดยย่อ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โดยใช้หมายเลขชุดของผลิตภัณฑ์สำเร็จรูปหนึ่งชุดเป็นตัวอย่างเพื่ออธิบายวิธีการติดตามผลิตภัณฑ์สำเร็จรูปไปยังวัตถุดิบ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 xml:space="preserve">1. ควรกำหนดขั้นตอนการตรวจสอบย้อนกลับเพื่อให้บรรลุการตรวจสอบย้อนกลับแบบสองทางแบบเต็มรูปแบบของวัตถุดิบ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กระบวนการผลิตและการประมวลผล และผลิตภัณฑ์สำเร็จรูป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9.2 การจัดการขาเข้าและขาออก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11 และ 14.1 ใน "ข้อกำหนดด้านสุขอนามัยทั่วไปของมาตรฐานความปลอดภัยด้านอาหารแห่งชาติสำหรับการผลิตอาหาร" (GB14881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9.2 จัดให้มีการจัดการการเข้าและออก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ผลิตภัณฑ์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1. ควรตรวจสอบผลิตภัณฑ์ก่อนเข้าคลังสินค้า และบันทึกการรับ การจัดเก็บ และการออกควรเก็บไว้ไม่น้อยกว่า 2 ปี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10. การบริหารงานบุคคลและการฝึกอบรม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10.1 การจัดการ ด้านสุขภาพ และสุขอนามัยของบุคลากร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6.3 ใน "ข้อกำหนดด้านสุขอนามัยทั่วไปของมาตรฐานความปลอดภัยด้านอาหารแห่งชาติสำหรับการผลิต อาหาร " ( GB14881)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10.1 จัดให้มีการจัดการด้านสุขภาพก่อนการจ้างงาน และข้อกำหนดการตรวจร่างกายของพนักงาน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ก่อนจ้างพนักงาน ควรได้รับการตรวจร่างกายและพิสูจน์ว่า ตนเหมาะสม ที่จะทำงานในสถานประกอบการแปรรูปอาหาร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พนักงานควรได้รับการตรวจร่างกายอย่างสม่ำเสมอและเก็บบันทึก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10.2 การฝึกอบรมบุคลากร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12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10.2 จัดเตรียมแผนการฝึกอบรม เนื้อหา การประเมิน และบันทึกประจำปีให้กับพนักงาน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เนื้อหาการฝึกอบรมควรครอบคลุมถึงผลิตภัณฑ์อุตสาหกรรมการสีธัญพืชที่ส่งออกไปยังประเทศจีน และการตรวจสอบมอลต์และบันทึกการกักกัน ข้อตกลงและระเบียบปฏิบัติ กฎระเบียบและมาตรฐานของจีน ฯลฯ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10.3 ข้อกำหนดด้านการจัด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การ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1. 13.3 ใน "ข้อกำหนดด้านสุขอนามัยทั่วไปของมาตรฐานความปลอดภัยด้าน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อาหารแห่งชาติสำหรับการผลิตอาหาร" (GB14881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10.3 จัดเตรียมบันทึกการฝึกอบรมสำหรับผู้บ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ริหารเกี่ยวกับกฎระเบียบที่เกี่ยวข้องของประเทศ/ภูมิภาคที่ผลิตภัณฑ์ส่งออกตั้งอยู่ และกฎหมายและข้อบังคับด้านสุขภาพพืชและความปลอดภัยของอาหารของจีน และดำเนินการตรวจสอบเฉพาะจุด รวมถึงคำถามและคำตอบเมื่อจำเป็น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1. ความสามารถทางธุรกิจของบุคลากรด้านการผลิตและการจัดก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ารขององค์กรควรเหมาะสมกับความต้องการของงาน และควรคุ้นเคยกับข้อกำหนดที่เกี่ยวข้องของกฎหมายและข้อบังคับด้านสุขภาพพืชและความปลอดภัยของอาหารของประเทศ/ภูมิภาคและจีน ตลอดจน ข้อตกลงที่ลงนามโดยทั้งสองฝ่ายเกี่ยวกับการส่งออกผลิตภัณฑ์อุตสาหกรรมการสีเมล็ดพืชและมอลต์ไปยังประเทศจีนและข้อกำหนดนี้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มีคุณสมบัติและความสามารถเหมาะสมกับงาน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30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pStyle w:val="10"/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11. การตรวจสอบตนเองและการควบคุมตนเอง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11.การตรวจสอบผลิตภัณฑ์สำเร็จรูป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9 ใน "ข้อกำหนดด้านสุขอนามัยทั่วไปของมาตรฐานความปลอดภัยด้านอาหารแห่งชาติสำหรับการผลิตอาหาร" (GB14881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2. "มาตรฐานความปลอดภัยด้านอาหารแห่งชาติ ขีดจำกัดสูงสุดของสารกำจัดศัตรูพืชใน อาหาร " ( GB 2763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มาตรฐานการใช้วัตถุเจือปนอาหาร (GB 2760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4. "ขีดจำกัดมาตรฐานความปลอดภัยด้านอาหารแห่งชาติของสารพิษจากเชื้อราในอาหาร" (GB 2761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ขีดจำกัดของสารปนเปื้อนในอาหาร (GB 2762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)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11.1 จัดให้มีรายการตรวจสอบผลิตภัณฑ์สำเร็จรูป ตัวชี้วัด วิธีการตรวจสอบ และความถี่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11.2 หากองค์กรมีห้องปฏิบัติการของตนเอง จะต้องส่งหลักฐานความสามารถและคุณสมบัติของห้องปฏิบัติการ หากองค์กร มอบหมายให้ห้องปฏิบัติการที่ได้รับมอบหมายจากบุคคลที่สาม จะต้องจัดเตรียมคุณสมบัติห้องปฏิบัติการที่ได้รับความไว้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วางใจ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วิสาหกิจควรดำเนินการสุขอนามัยพืช ความปลอดภัยของอาหาร และการทดสอบอื่นๆ กับผลิตภัณฑ์ของตนเพื่อให้มั่นใจว่าเป็นไปตามข้อกำหนดของจีน และเก็บบันทึกการทดสอบไว้ไม่น้อยกว่า 2 ปี</w:t>
            </w:r>
          </w:p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 วิสาหกิจควรมีความสามารถในการตรวจสอบและทดสอบสุขอนามัยพืชและความปลอดภัย ของอาหาร ของผลิตภัณฑ์ หรือมอบหมายให้สถาบันที่มีคุณสมบัติที่เกี่ยวข้องดำเนินการตรวจสอบและทดสอบ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9E54CA">
        <w:trPr>
          <w:trHeight w:val="450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pStyle w:val="210"/>
              <w:widowControl/>
              <w:spacing w:line="0" w:lineRule="atLeast"/>
              <w:jc w:val="center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12. การควบคุมสัตว์รบกวน</w:t>
            </w: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12.1 การป้องกันและควบคุมศัตรูพืชกักกันที่เป็นข้อกังวลของจีน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บันทึกข้อตกลงและพิธีสารว่าด้วยการตรวจสอบและกักกันผลิตภัณฑ์อุตสาหกรรมการสีเมล็ดพืชและมอลต์ที่ส่งออกไปยังประเทศ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จีน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12.1 สถานประกอบการจะต้องส่งรายชื่อศัตรูพืชกักกันที่น่ากังวลไปยังประเทศจีน ตลอดจนระบบการติดตามและผลการติดตามผล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องค์กรควรใช้มาตรการที่มีประสิทธิภาพในกระบวนการผลิตและการเก็บรักษาเพื่อป้องกันไม่ให้ผลิตภัณฑ์ติดเชื้อจากสิ่งมีชีวิตที่เป็นอันตราย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ติดตามศัตรูพืชกักกันที่จีนกังวล และเก็บบันทึกการติดตามเป็นเวลาไม่น้อยกว่า 2 ปี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ไม่สามารถใช้งานได้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12.2 การจำแนก ศัตรูพืช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บันทึกข้อตกลงและพิธีสารว่าด้วยการตรวจสอบและกักกันผลิตภัณฑ์อุตสาหกรรมการสีเมล็ดพืชและมอลต์ที่ส่งออกไปยังประเทศ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จีน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12.2 สถานประกอบการต้องยื่นบันทึก ศัตรูพืชที่พบในระหว่าง การผลิตและการเก็บรักษา และบันทึกการระบุชนิดจากสถาบันวิชาชีพที่ได้รับมอบหมาย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องค์กรควรมีความสามารถในการระบุสิ่งมีชีวิตที่เป็นอันตรายที่พบในระหว่างการผลิตและการเก็บรักษา หรือมอบหมายให้องค์กรวิชาชีพดำเนินการระบุตัวตนและสร้างบันทึกการทำงานซึ่งควรเก็บไว้ไม่น้อยกว่า 2 ปี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ไม่สามารถใช้งานได้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12.3 การควบคุมสัตว์รบกวน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บันทึกข้อตกลงและพิธีสารว่าด้วยการตรวจสอบและกักกันผลิตภัณฑ์อุตสาหกรรมการสีเมล็ดพืชและมอลต์ที่ส่งออกไปยังประเทศ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จีน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12.3 สถานประกอบการต้องยื่นบันทึกมาตรการควบคุมสัตว์รบกวนที่ใช้ในพื้นที่การผลิตและการเก็บ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รักษา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สถานประกอบการควรใช้มาตรการควบคุมสัตว์รบกวนในพื้นที่การผลิตและการเก็บรักษาอย่างสม่ำเสมอหรือเมื่อจำเป็น ควรบันทึกและเก็บรักษามาตรการป้องกันและควบคุมที่เกี่ยวข้องไว้เป็นเวลาไม่น้อยกว่า 2 ปี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ไม่สามารถใช้งานได้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45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12.4 การรมควัน (ถ้าจำเป็น)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บันทึกข้อตกลงและพิธีสารว่าด้วยการตรวจสอบและกักกันผลิตภัณฑ์อุตสาหกรรมการสีเมล็ดพืชและมอลต์ที่ส่งออกไปยังประเทศ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จีน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1. วิธีการบำบัดด้วยการรมควันควรเป็นไปตามข้อกำหนดของจีน และสถาบันและบุคลากรที่ดำเนินการรมควันควรมีคุณสมบัต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ิหรือเงื่อนไขที่เกี่ยวข้อง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ไม่สามารถใช้งานได้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345"/>
        </w:trPr>
        <w:tc>
          <w:tcPr>
            <w:tcW w:w="14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pStyle w:val="210"/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13. คำชี้แจง</w:t>
            </w:r>
          </w:p>
        </w:tc>
      </w:tr>
      <w:tr w:rsidR="009E54CA">
        <w:trPr>
          <w:trHeight w:val="34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13.1 คำชี้แจงของบริษัท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มาตรา 8 และ 9 ของ "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pStyle w:val="210"/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ควรมีลายเซ็นของนิติบุคคลและตราประทับของ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บริษัท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9E54CA">
        <w:trPr>
          <w:trHeight w:val="34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13.2 การยืนยันโดยหน่วยงานผู้มีอำนาจ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มาตรา 8 และ 9 ของ "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ควรลงนามโดยหน่วยงานผู้มีอำนาจและประทับตราโดยหน่วยงานผู้มี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อำนาจ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สอดคล้องกับ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ไม่ตรงตาม</w:t>
            </w:r>
          </w:p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4CA" w:rsidRDefault="009E54CA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E54CA" w:rsidRDefault="009E54CA">
      <w:pPr>
        <w:widowControl/>
        <w:spacing w:line="324" w:lineRule="atLeast"/>
        <w:jc w:val="left"/>
        <w:rPr>
          <w:rFonts w:ascii="Times New Roman" w:eastAsia="宋体" w:cs="宋体"/>
          <w:color w:val="000000"/>
          <w:kern w:val="0"/>
          <w:sz w:val="27"/>
          <w:szCs w:val="27"/>
        </w:rPr>
      </w:pPr>
    </w:p>
    <w:sectPr w:rsidR="009E54CA">
      <w:footerReference w:type="default" r:id="rId8"/>
      <w:pgSz w:w="16840" w:h="11907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3A" w:rsidRDefault="007E7B3A" w:rsidP="003252AE">
      <w:r>
        <w:separator/>
      </w:r>
    </w:p>
  </w:endnote>
  <w:endnote w:type="continuationSeparator" w:id="0">
    <w:p w:rsidR="007E7B3A" w:rsidRDefault="007E7B3A" w:rsidP="0032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A3" w:rsidRPr="00E657A3" w:rsidRDefault="00E657A3">
    <w:pPr>
      <w:pStyle w:val="a4"/>
      <w:rPr>
        <w:color w:val="A6A6A6" w:themeColor="background1" w:themeShade="A6"/>
      </w:rPr>
    </w:pPr>
    <w:r w:rsidRPr="00E657A3">
      <w:rPr>
        <w:color w:val="A6A6A6" w:themeColor="background1" w:themeShade="A6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3A" w:rsidRDefault="007E7B3A" w:rsidP="003252AE">
      <w:r>
        <w:separator/>
      </w:r>
    </w:p>
  </w:footnote>
  <w:footnote w:type="continuationSeparator" w:id="0">
    <w:p w:rsidR="007E7B3A" w:rsidRDefault="007E7B3A" w:rsidP="0032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72189F9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EC16CFE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61929D4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2196F3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ACDE522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15303F0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3DB487D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E9FCE61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4B94D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DDACC7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1B"/>
    <w:rsid w:val="003252AE"/>
    <w:rsid w:val="007E7B3A"/>
    <w:rsid w:val="0084461B"/>
    <w:rsid w:val="00895B87"/>
    <w:rsid w:val="009E54CA"/>
    <w:rsid w:val="00A613FF"/>
    <w:rsid w:val="00E6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黑体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customStyle="1" w:styleId="1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黑体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customStyle="1" w:styleId="1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3130</Words>
  <Characters>17844</Characters>
  <Application>Microsoft Office Word</Application>
  <DocSecurity>0</DocSecurity>
  <Lines>148</Lines>
  <Paragraphs>41</Paragraphs>
  <ScaleCrop>false</ScaleCrop>
  <Company>Hewlett-Packard Company</Company>
  <LinksUpToDate>false</LinksUpToDate>
  <CharactersWithSpaces>20933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HAB6304</dc:creator>
  <cp:lastModifiedBy>admin</cp:lastModifiedBy>
  <cp:revision>3</cp:revision>
  <cp:lastPrinted>2021-04-30T06:57:00Z</cp:lastPrinted>
  <dcterms:created xsi:type="dcterms:W3CDTF">2024-11-15T11:30:00Z</dcterms:created>
  <dcterms:modified xsi:type="dcterms:W3CDTF">2024-11-15T12:42:00Z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F25EF6864C84436AB884975406E0495C</vt:lpwstr>
  </property>
</Properties>
</file>